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9" w:rsidRPr="006B0CC2" w:rsidRDefault="005A5CC9" w:rsidP="00084739">
      <w:pPr>
        <w:spacing w:after="300" w:line="240" w:lineRule="auto"/>
        <w:jc w:val="center"/>
        <w:outlineLvl w:val="1"/>
        <w:rPr>
          <w:rFonts w:ascii="Times New Roman" w:hAnsi="Times New Roman"/>
          <w:b/>
          <w:caps/>
          <w:color w:val="555555"/>
          <w:sz w:val="28"/>
          <w:szCs w:val="28"/>
          <w:lang w:eastAsia="ru-RU"/>
        </w:rPr>
      </w:pPr>
      <w:r w:rsidRPr="006B0CC2">
        <w:rPr>
          <w:rFonts w:ascii="Times New Roman" w:hAnsi="Times New Roman"/>
          <w:b/>
          <w:caps/>
          <w:color w:val="555555"/>
          <w:sz w:val="28"/>
          <w:szCs w:val="28"/>
          <w:lang w:eastAsia="ru-RU"/>
        </w:rPr>
        <w:t>ОБЩЕСТВЕННЫЕ обсуждения</w:t>
      </w:r>
    </w:p>
    <w:p w:rsidR="005A5CC9" w:rsidRPr="006B0CC2" w:rsidRDefault="005A5CC9" w:rsidP="00084739">
      <w:pPr>
        <w:spacing w:after="300" w:line="240" w:lineRule="auto"/>
        <w:jc w:val="center"/>
        <w:outlineLvl w:val="1"/>
        <w:rPr>
          <w:rFonts w:ascii="Times New Roman" w:hAnsi="Times New Roman"/>
          <w:b/>
          <w:caps/>
          <w:color w:val="555555"/>
          <w:sz w:val="28"/>
          <w:szCs w:val="28"/>
          <w:lang w:eastAsia="ru-RU"/>
        </w:rPr>
      </w:pPr>
      <w:r w:rsidRPr="006B0CC2">
        <w:rPr>
          <w:rFonts w:ascii="Times New Roman" w:hAnsi="Times New Roman"/>
          <w:b/>
          <w:caps/>
          <w:color w:val="555555"/>
          <w:sz w:val="28"/>
          <w:szCs w:val="28"/>
          <w:lang w:eastAsia="ru-RU"/>
        </w:rPr>
        <w:t>по вопросу рассмотрения схемы расположения земельного участка, на котором расположен многоквартирный дом</w:t>
      </w:r>
    </w:p>
    <w:p w:rsidR="005A5CC9" w:rsidRPr="006B0CC2" w:rsidRDefault="005A5CC9" w:rsidP="006B0CC2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5A5CC9" w:rsidRPr="00E42329" w:rsidRDefault="005A5CC9" w:rsidP="00E42329">
      <w:pPr>
        <w:spacing w:after="3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42329">
        <w:rPr>
          <w:rFonts w:ascii="Times New Roman" w:hAnsi="Times New Roman"/>
          <w:b/>
          <w:sz w:val="28"/>
          <w:szCs w:val="28"/>
        </w:rPr>
        <w:t xml:space="preserve">Тема: </w:t>
      </w:r>
      <w:r w:rsidRPr="00E42329">
        <w:rPr>
          <w:rFonts w:ascii="Times New Roman" w:hAnsi="Times New Roman"/>
          <w:sz w:val="28"/>
          <w:szCs w:val="28"/>
        </w:rPr>
        <w:t xml:space="preserve">Рассмотрения схемы расположения земельного участка, площадью 4079 кв.м. </w:t>
      </w:r>
      <w:r w:rsidRPr="00E42329">
        <w:rPr>
          <w:rFonts w:ascii="Times New Roman" w:hAnsi="Times New Roman"/>
          <w:iCs/>
          <w:sz w:val="28"/>
          <w:szCs w:val="28"/>
        </w:rPr>
        <w:t xml:space="preserve">расположенного в границах зоны Ж-3 (зона среднеэтажных многоквартирных жилых домов), вид разрешенного использования – среднеэтажная жилая застройка, </w:t>
      </w:r>
      <w:r w:rsidRPr="00E42329">
        <w:rPr>
          <w:rFonts w:ascii="Times New Roman" w:hAnsi="Times New Roman"/>
          <w:sz w:val="28"/>
          <w:szCs w:val="28"/>
        </w:rPr>
        <w:t>на котором расположен многоквартирный дом,</w:t>
      </w:r>
      <w:r w:rsidRPr="00E42329">
        <w:rPr>
          <w:rFonts w:ascii="Times New Roman" w:hAnsi="Times New Roman"/>
          <w:iCs/>
          <w:sz w:val="28"/>
          <w:szCs w:val="28"/>
        </w:rPr>
        <w:t xml:space="preserve"> расположенный по адресу: Свердловская обл., Нижнесергинский р-н, г. Михайловск, ул. Орджоникидзе, д. 212 (схема прилагается).</w:t>
      </w:r>
    </w:p>
    <w:p w:rsidR="005A5CC9" w:rsidRPr="00E42329" w:rsidRDefault="005A5CC9" w:rsidP="00E42329">
      <w:pPr>
        <w:pStyle w:val="ListParagraph"/>
        <w:ind w:left="0" w:firstLine="360"/>
        <w:jc w:val="both"/>
        <w:rPr>
          <w:sz w:val="28"/>
          <w:szCs w:val="28"/>
        </w:rPr>
      </w:pPr>
      <w:r w:rsidRPr="00E42329">
        <w:rPr>
          <w:b/>
          <w:bCs/>
          <w:sz w:val="28"/>
          <w:szCs w:val="28"/>
        </w:rPr>
        <w:t xml:space="preserve">Сроки проведения общественных обсуждений: </w:t>
      </w:r>
      <w:r w:rsidRPr="00E42329">
        <w:rPr>
          <w:iCs/>
          <w:sz w:val="28"/>
          <w:szCs w:val="28"/>
        </w:rPr>
        <w:t>с 10 апреля 2023</w:t>
      </w:r>
      <w:r w:rsidRPr="00E42329">
        <w:rPr>
          <w:sz w:val="28"/>
          <w:szCs w:val="28"/>
        </w:rPr>
        <w:t xml:space="preserve"> года по 28 апреля 2023 года.</w:t>
      </w:r>
    </w:p>
    <w:p w:rsidR="005A5CC9" w:rsidRDefault="005A5CC9" w:rsidP="00E42329">
      <w:pPr>
        <w:pStyle w:val="ListParagraph"/>
        <w:ind w:left="0" w:firstLine="360"/>
        <w:jc w:val="both"/>
        <w:rPr>
          <w:b/>
          <w:bCs/>
          <w:sz w:val="28"/>
          <w:szCs w:val="28"/>
        </w:rPr>
      </w:pPr>
    </w:p>
    <w:p w:rsidR="005A5CC9" w:rsidRPr="00E42329" w:rsidRDefault="005A5CC9" w:rsidP="00E42329">
      <w:pPr>
        <w:pStyle w:val="ListParagraph"/>
        <w:ind w:left="0" w:firstLine="360"/>
        <w:jc w:val="both"/>
        <w:rPr>
          <w:bCs/>
          <w:sz w:val="28"/>
          <w:szCs w:val="28"/>
        </w:rPr>
      </w:pPr>
      <w:r w:rsidRPr="00E42329">
        <w:rPr>
          <w:b/>
          <w:bCs/>
          <w:sz w:val="28"/>
          <w:szCs w:val="28"/>
        </w:rPr>
        <w:t xml:space="preserve">Информация </w:t>
      </w:r>
      <w:r w:rsidRPr="00E42329">
        <w:rPr>
          <w:bCs/>
          <w:sz w:val="28"/>
          <w:szCs w:val="28"/>
        </w:rPr>
        <w:t xml:space="preserve">об общественных слушаниях и схема расположения земельного участка, расположенного по адресу: Свердловская обл., Нижнесергинский р-н, г. Михайловск, ул. Орджоникидзе, д. 212 - доступны для рассмотрения заинтересованных лиц с 10.04.2023 г. по 28.04.2023 г. с 08.00 до 12.00 и с 13.00 до 17.00 часов по рабочим дням по адресу: Администрация Михайловского муниципального образования, 623080, Свердловская обл., Нижнесергинский р-н, г. Михайловск, ул. Кирова 22, и на сайте: </w:t>
      </w:r>
      <w:hyperlink r:id="rId5" w:history="1">
        <w:r w:rsidRPr="00E42329">
          <w:rPr>
            <w:rStyle w:val="Hyperlink"/>
            <w:bCs/>
            <w:color w:val="auto"/>
            <w:sz w:val="28"/>
            <w:szCs w:val="28"/>
          </w:rPr>
          <w:t>http://mixailovskoemo.ru/zemelnye-voprosy.html</w:t>
        </w:r>
      </w:hyperlink>
      <w:r w:rsidRPr="00E42329">
        <w:rPr>
          <w:bCs/>
          <w:sz w:val="28"/>
          <w:szCs w:val="28"/>
        </w:rPr>
        <w:t xml:space="preserve">. </w:t>
      </w:r>
    </w:p>
    <w:p w:rsidR="005A5CC9" w:rsidRDefault="005A5CC9" w:rsidP="00E42329">
      <w:pPr>
        <w:pStyle w:val="ListParagraph"/>
        <w:ind w:left="0" w:firstLine="360"/>
        <w:jc w:val="both"/>
        <w:rPr>
          <w:b/>
          <w:bCs/>
          <w:sz w:val="28"/>
          <w:szCs w:val="28"/>
        </w:rPr>
      </w:pPr>
    </w:p>
    <w:p w:rsidR="005A5CC9" w:rsidRPr="00E42329" w:rsidRDefault="005A5CC9" w:rsidP="00E42329">
      <w:pPr>
        <w:pStyle w:val="ListParagraph"/>
        <w:ind w:left="0" w:firstLine="360"/>
        <w:jc w:val="both"/>
        <w:rPr>
          <w:sz w:val="28"/>
          <w:szCs w:val="28"/>
        </w:rPr>
      </w:pPr>
      <w:r w:rsidRPr="00E42329">
        <w:rPr>
          <w:b/>
          <w:bCs/>
          <w:sz w:val="28"/>
          <w:szCs w:val="28"/>
        </w:rPr>
        <w:t>Замечания и предложения</w:t>
      </w:r>
      <w:r w:rsidRPr="00E42329">
        <w:rPr>
          <w:sz w:val="28"/>
          <w:szCs w:val="28"/>
        </w:rPr>
        <w:t xml:space="preserve">  по вопросу рассмотрения схемы расположения земельного участка, площадью 4079 кв.м. расположенного в границах зоны Ж-3 (зона среднеэтажных многоквартирных жилых домов), вид разрешенного использования – среднеэтажная жилая застройка, на котором расположен многоквартирный дом, расположенный по адресу: Свердловская обл., Нижнесергинский р-н, г. Михайловск, ул. Орджоникидзе, д. 212, принимаются в письменной форме </w:t>
      </w:r>
      <w:r w:rsidRPr="00E42329">
        <w:rPr>
          <w:iCs/>
          <w:sz w:val="28"/>
          <w:szCs w:val="28"/>
        </w:rPr>
        <w:t>с 10 апреля 2023</w:t>
      </w:r>
      <w:r w:rsidRPr="00E42329">
        <w:rPr>
          <w:sz w:val="28"/>
          <w:szCs w:val="28"/>
        </w:rPr>
        <w:t xml:space="preserve"> года по 28 апреля 2023 года с 08.00 до 12.00 и с 13.00 до 17.00 часов по вышеуказанному адресу и по электронной почте </w:t>
      </w:r>
      <w:hyperlink r:id="rId6" w:history="1">
        <w:r w:rsidRPr="00E42329">
          <w:rPr>
            <w:rStyle w:val="Hyperlink"/>
            <w:color w:val="auto"/>
            <w:sz w:val="28"/>
            <w:szCs w:val="28"/>
          </w:rPr>
          <w:t>mixalmo@rambler.ru</w:t>
        </w:r>
      </w:hyperlink>
      <w:r w:rsidRPr="00E42329">
        <w:rPr>
          <w:sz w:val="28"/>
          <w:szCs w:val="28"/>
        </w:rPr>
        <w:t xml:space="preserve">. </w:t>
      </w:r>
    </w:p>
    <w:p w:rsidR="005A5CC9" w:rsidRDefault="005A5CC9" w:rsidP="00E42329">
      <w:pPr>
        <w:spacing w:after="3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2329">
        <w:rPr>
          <w:rFonts w:ascii="Times New Roman" w:hAnsi="Times New Roman"/>
          <w:sz w:val="28"/>
          <w:szCs w:val="28"/>
          <w:lang w:eastAsia="ru-RU"/>
        </w:rPr>
        <w:t> </w:t>
      </w:r>
    </w:p>
    <w:p w:rsidR="005A5CC9" w:rsidRDefault="005A5CC9" w:rsidP="006B0CC2">
      <w:pPr>
        <w:spacing w:line="360" w:lineRule="auto"/>
        <w:rPr>
          <w:sz w:val="28"/>
          <w:szCs w:val="28"/>
        </w:rPr>
      </w:pPr>
    </w:p>
    <w:p w:rsidR="005A5CC9" w:rsidRDefault="005A5CC9" w:rsidP="006B0CC2">
      <w:pPr>
        <w:spacing w:line="360" w:lineRule="auto"/>
        <w:rPr>
          <w:sz w:val="28"/>
          <w:szCs w:val="28"/>
        </w:rPr>
      </w:pPr>
    </w:p>
    <w:p w:rsidR="005A5CC9" w:rsidRDefault="005A5CC9" w:rsidP="006B0CC2">
      <w:pPr>
        <w:spacing w:line="360" w:lineRule="auto"/>
        <w:rPr>
          <w:sz w:val="28"/>
          <w:szCs w:val="28"/>
        </w:rPr>
      </w:pPr>
    </w:p>
    <w:p w:rsidR="005A5CC9" w:rsidRDefault="005A5CC9" w:rsidP="006B0CC2">
      <w:pPr>
        <w:spacing w:line="360" w:lineRule="auto"/>
        <w:rPr>
          <w:sz w:val="28"/>
          <w:szCs w:val="28"/>
        </w:rPr>
      </w:pPr>
    </w:p>
    <w:p w:rsidR="005A5CC9" w:rsidRDefault="005A5CC9" w:rsidP="006B0CC2">
      <w:pPr>
        <w:spacing w:line="360" w:lineRule="auto"/>
        <w:rPr>
          <w:sz w:val="28"/>
          <w:szCs w:val="28"/>
        </w:rPr>
      </w:pPr>
    </w:p>
    <w:p w:rsidR="005A5CC9" w:rsidRPr="006B0CC2" w:rsidRDefault="005A5CC9" w:rsidP="006B0CC2">
      <w:pPr>
        <w:spacing w:line="360" w:lineRule="auto"/>
        <w:rPr>
          <w:sz w:val="28"/>
          <w:szCs w:val="28"/>
        </w:rPr>
      </w:pPr>
    </w:p>
    <w:p w:rsidR="005A5CC9" w:rsidRPr="009258DB" w:rsidRDefault="005A5CC9" w:rsidP="009258DB">
      <w:pPr>
        <w:jc w:val="center"/>
        <w:rPr>
          <w:rFonts w:ascii="Times New Roman" w:hAnsi="Times New Roman"/>
        </w:rPr>
      </w:pPr>
      <w:r w:rsidRPr="009258DB">
        <w:rPr>
          <w:rFonts w:ascii="Times New Roman" w:hAnsi="Times New Roman"/>
        </w:rPr>
        <w:t>Схема расположения земельного участка или земельных участков</w:t>
      </w:r>
      <w:r>
        <w:rPr>
          <w:rFonts w:ascii="Times New Roman" w:hAnsi="Times New Roman"/>
        </w:rPr>
        <w:t xml:space="preserve"> </w:t>
      </w:r>
      <w:r w:rsidRPr="009258DB">
        <w:rPr>
          <w:rFonts w:ascii="Times New Roman" w:hAnsi="Times New Roman"/>
        </w:rPr>
        <w:t>на кадастровом плане территории</w:t>
      </w:r>
    </w:p>
    <w:p w:rsidR="005A5CC9" w:rsidRPr="009258DB" w:rsidRDefault="005A5CC9" w:rsidP="009258DB">
      <w:pPr>
        <w:spacing w:after="60"/>
        <w:jc w:val="center"/>
        <w:rPr>
          <w:rFonts w:ascii="Times New Roman" w:hAnsi="Times New Roman"/>
        </w:rPr>
      </w:pPr>
      <w:r w:rsidRPr="009258DB">
        <w:rPr>
          <w:rFonts w:ascii="Times New Roman" w:hAnsi="Times New Roman"/>
        </w:rPr>
        <w:t>Система координат: МСК - 66, зона 1</w:t>
      </w:r>
    </w:p>
    <w:tbl>
      <w:tblPr>
        <w:tblW w:w="976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A0"/>
      </w:tblPr>
      <w:tblGrid>
        <w:gridCol w:w="85"/>
        <w:gridCol w:w="2903"/>
        <w:gridCol w:w="3453"/>
        <w:gridCol w:w="3243"/>
        <w:gridCol w:w="85"/>
      </w:tblGrid>
      <w:tr w:rsidR="005A5CC9" w:rsidRPr="009258DB" w:rsidTr="00274B32">
        <w:trPr>
          <w:gridAfter w:val="1"/>
          <w:wAfter w:w="85" w:type="dxa"/>
          <w:trHeight w:val="274"/>
        </w:trPr>
        <w:tc>
          <w:tcPr>
            <w:tcW w:w="9684" w:type="dxa"/>
            <w:gridSpan w:val="4"/>
            <w:tcBorders>
              <w:top w:val="double" w:sz="4" w:space="0" w:color="auto"/>
            </w:tcBorders>
          </w:tcPr>
          <w:p w:rsidR="005A5CC9" w:rsidRPr="009258DB" w:rsidRDefault="005A5CC9" w:rsidP="009806F4">
            <w:pPr>
              <w:jc w:val="both"/>
              <w:rPr>
                <w:rFonts w:ascii="Times New Roman" w:hAnsi="Times New Roman"/>
                <w:b/>
              </w:rPr>
            </w:pPr>
            <w:r w:rsidRPr="009258DB">
              <w:rPr>
                <w:rFonts w:ascii="Times New Roman" w:hAnsi="Times New Roman"/>
                <w:b/>
              </w:rPr>
              <w:t>Условный номер земельного участка – :ЗУ1</w:t>
            </w:r>
          </w:p>
          <w:p w:rsidR="005A5CC9" w:rsidRPr="009258DB" w:rsidRDefault="005A5CC9" w:rsidP="009806F4">
            <w:pPr>
              <w:jc w:val="both"/>
              <w:rPr>
                <w:rFonts w:ascii="Times New Roman" w:hAnsi="Times New Roman"/>
              </w:rPr>
            </w:pPr>
            <w:r w:rsidRPr="009258DB">
              <w:rPr>
                <w:rFonts w:ascii="Times New Roman" w:hAnsi="Times New Roman"/>
              </w:rPr>
              <w:t xml:space="preserve">(указывается в случае, если предусматривается образование двух и более земельных участков) </w:t>
            </w:r>
          </w:p>
          <w:p w:rsidR="005A5CC9" w:rsidRPr="009258DB" w:rsidRDefault="005A5CC9" w:rsidP="009806F4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r w:rsidRPr="009258DB">
              <w:rPr>
                <w:rFonts w:ascii="Times New Roman" w:hAnsi="Times New Roman"/>
                <w:b/>
              </w:rPr>
              <w:t xml:space="preserve">Номер кадастрового квартала: 66:16:2601045, Адрес: Свердловская область, Нижнесергинский район, г. Михайловск, ул. Орджоникидзе, д. 212. </w:t>
            </w:r>
          </w:p>
          <w:p w:rsidR="005A5CC9" w:rsidRPr="009258DB" w:rsidRDefault="005A5CC9" w:rsidP="009806F4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r w:rsidRPr="009258DB">
              <w:rPr>
                <w:rFonts w:ascii="Times New Roman" w:hAnsi="Times New Roman"/>
                <w:b/>
              </w:rPr>
              <w:t>Разрешенное использование участка: Среднеэтажная жилая застройка</w:t>
            </w:r>
          </w:p>
          <w:p w:rsidR="005A5CC9" w:rsidRPr="009258DB" w:rsidRDefault="005A5CC9" w:rsidP="009806F4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r w:rsidRPr="009258DB">
              <w:rPr>
                <w:rFonts w:ascii="Times New Roman" w:hAnsi="Times New Roman"/>
                <w:b/>
              </w:rPr>
              <w:t xml:space="preserve"> Категория земель: Земли населенных пунктов</w:t>
            </w:r>
          </w:p>
        </w:tc>
      </w:tr>
      <w:tr w:rsidR="005A5CC9" w:rsidRPr="009258DB" w:rsidTr="00274B32">
        <w:trPr>
          <w:gridAfter w:val="1"/>
          <w:wAfter w:w="85" w:type="dxa"/>
          <w:trHeight w:val="2111"/>
        </w:trPr>
        <w:tc>
          <w:tcPr>
            <w:tcW w:w="9684" w:type="dxa"/>
            <w:gridSpan w:val="4"/>
          </w:tcPr>
          <w:p w:rsidR="005A5CC9" w:rsidRPr="009258DB" w:rsidRDefault="005A5CC9" w:rsidP="009806F4">
            <w:pPr>
              <w:jc w:val="both"/>
              <w:rPr>
                <w:rFonts w:ascii="Times New Roman" w:hAnsi="Times New Roman"/>
                <w:b/>
              </w:rPr>
            </w:pPr>
            <w:r w:rsidRPr="009258DB">
              <w:rPr>
                <w:rFonts w:ascii="Times New Roman" w:hAnsi="Times New Roman"/>
                <w:b/>
              </w:rPr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4079 м2"/>
              </w:smartTagPr>
              <w:r w:rsidRPr="009258DB">
                <w:rPr>
                  <w:rFonts w:ascii="Times New Roman" w:hAnsi="Times New Roman"/>
                  <w:b/>
                  <w:u w:val="single"/>
                </w:rPr>
                <w:t>4079</w:t>
              </w:r>
              <w:r w:rsidRPr="009258DB">
                <w:rPr>
                  <w:rFonts w:ascii="Times New Roman" w:hAnsi="Times New Roman"/>
                  <w:b/>
                </w:rPr>
                <w:t xml:space="preserve"> м</w:t>
              </w:r>
              <w:r w:rsidRPr="009258DB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</w:p>
          <w:p w:rsidR="005A5CC9" w:rsidRPr="009258DB" w:rsidRDefault="005A5CC9" w:rsidP="009806F4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5A5CC9" w:rsidRPr="009258DB" w:rsidTr="00274B32">
        <w:trPr>
          <w:gridAfter w:val="1"/>
          <w:wAfter w:w="85" w:type="dxa"/>
          <w:trHeight w:val="1469"/>
        </w:trPr>
        <w:tc>
          <w:tcPr>
            <w:tcW w:w="29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</w:rPr>
            </w:pPr>
            <w:r w:rsidRPr="009258DB"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6696" w:type="dxa"/>
            <w:gridSpan w:val="2"/>
            <w:tcBorders>
              <w:left w:val="single" w:sz="4" w:space="0" w:color="auto"/>
            </w:tcBorders>
            <w:vAlign w:val="center"/>
          </w:tcPr>
          <w:p w:rsidR="005A5CC9" w:rsidRPr="009258DB" w:rsidRDefault="005A5CC9" w:rsidP="00274B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58DB">
              <w:rPr>
                <w:rFonts w:ascii="Times New Roman" w:hAnsi="Times New Roman"/>
              </w:rPr>
              <w:t>Координаты, м</w:t>
            </w:r>
          </w:p>
          <w:p w:rsidR="005A5CC9" w:rsidRPr="009258DB" w:rsidRDefault="005A5CC9" w:rsidP="00274B32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 xml:space="preserve"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      </w:r>
            <w:smartTag w:uri="urn:schemas-microsoft-com:office:smarttags" w:element="metricconverter">
              <w:smartTagPr>
                <w:attr w:name="ProductID" w:val="0,01 метра"/>
              </w:smartTagPr>
              <w:r w:rsidRPr="009258DB">
                <w:rPr>
                  <w:rFonts w:ascii="Times New Roman" w:hAnsi="Times New Roman"/>
                  <w:sz w:val="20"/>
                  <w:szCs w:val="20"/>
                </w:rPr>
                <w:t>0,01 метра</w:t>
              </w:r>
            </w:smartTag>
            <w:r w:rsidRPr="009258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5CC9" w:rsidRPr="009258DB" w:rsidTr="00274B32">
        <w:trPr>
          <w:gridAfter w:val="1"/>
          <w:wAfter w:w="85" w:type="dxa"/>
          <w:trHeight w:val="147"/>
        </w:trPr>
        <w:tc>
          <w:tcPr>
            <w:tcW w:w="29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258D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5A5CC9" w:rsidRPr="009258DB" w:rsidRDefault="005A5CC9" w:rsidP="009806F4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9258DB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5A5CC9" w:rsidRPr="009258DB" w:rsidTr="00274B32">
        <w:trPr>
          <w:gridAfter w:val="1"/>
          <w:wAfter w:w="85" w:type="dxa"/>
          <w:trHeight w:val="285"/>
        </w:trPr>
        <w:tc>
          <w:tcPr>
            <w:tcW w:w="2988" w:type="dxa"/>
            <w:gridSpan w:val="2"/>
            <w:tcBorders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5A5CC9" w:rsidRPr="009258DB" w:rsidRDefault="005A5CC9" w:rsidP="009806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346702,98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1442367,03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346700,59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1442372,97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346674,4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1442441,76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346683,55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1442445,78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346686,63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1442447,13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346676,68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1442469,86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346671,99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1442467,92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346670,3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1442471,86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346659,71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1442467,51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346655,53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1442477,23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346632,49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1442467,85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346646,84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1442433,14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346642,59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1442431,41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346671,91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1442360,52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346670,97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1442360,05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346673,87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1442353,9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346677,09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1442355,55</w:t>
            </w:r>
          </w:p>
        </w:tc>
      </w:tr>
      <w:tr w:rsidR="005A5CC9" w:rsidRPr="009258DB" w:rsidTr="00274B32">
        <w:trPr>
          <w:gridAfter w:val="1"/>
          <w:wAfter w:w="85" w:type="dxa"/>
          <w:trHeight w:val="211"/>
        </w:trPr>
        <w:tc>
          <w:tcPr>
            <w:tcW w:w="29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346702,98</w:t>
            </w:r>
          </w:p>
        </w:tc>
        <w:tc>
          <w:tcPr>
            <w:tcW w:w="3243" w:type="dxa"/>
            <w:tcBorders>
              <w:left w:val="single" w:sz="4" w:space="0" w:color="auto"/>
              <w:bottom w:val="nil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8DB">
              <w:rPr>
                <w:rFonts w:ascii="Times New Roman" w:hAnsi="Times New Roman"/>
                <w:sz w:val="20"/>
                <w:szCs w:val="20"/>
              </w:rPr>
              <w:t>1442367,03</w:t>
            </w:r>
          </w:p>
        </w:tc>
      </w:tr>
      <w:tr w:rsidR="005A5CC9" w:rsidRPr="009258DB" w:rsidTr="00274B32">
        <w:trPr>
          <w:gridAfter w:val="1"/>
          <w:wAfter w:w="85" w:type="dxa"/>
          <w:trHeight w:val="80"/>
        </w:trPr>
        <w:tc>
          <w:tcPr>
            <w:tcW w:w="2988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258DB">
              <w:rPr>
                <w:rFonts w:ascii="Times New Roman" w:hAnsi="Times New Roman"/>
                <w:sz w:val="2"/>
                <w:szCs w:val="2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A5CC9" w:rsidRPr="009258DB" w:rsidRDefault="005A5CC9" w:rsidP="009806F4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5CC9" w:rsidRPr="007B4EC0" w:rsidTr="00274B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gridBefore w:val="1"/>
          <w:wBefore w:w="85" w:type="dxa"/>
          <w:trHeight w:val="539"/>
          <w:tblHeader/>
        </w:trPr>
        <w:tc>
          <w:tcPr>
            <w:tcW w:w="9684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5CC9" w:rsidRPr="007B4EC0" w:rsidRDefault="005A5CC9" w:rsidP="009806F4">
            <w:pPr>
              <w:jc w:val="center"/>
              <w:rPr>
                <w:b/>
                <w:sz w:val="26"/>
                <w:szCs w:val="26"/>
              </w:rPr>
            </w:pPr>
            <w:r w:rsidRPr="007B4EC0">
              <w:rPr>
                <w:b/>
                <w:sz w:val="26"/>
                <w:szCs w:val="26"/>
              </w:rPr>
              <w:t>Схема расположения земельных участков</w:t>
            </w:r>
          </w:p>
        </w:tc>
      </w:tr>
      <w:tr w:rsidR="005A5CC9" w:rsidRPr="007B4EC0" w:rsidTr="00274B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gridBefore w:val="1"/>
          <w:wBefore w:w="85" w:type="dxa"/>
          <w:trHeight w:val="13154"/>
        </w:trPr>
        <w:tc>
          <w:tcPr>
            <w:tcW w:w="9684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5CC9" w:rsidRPr="009258DB" w:rsidRDefault="005A5CC9" w:rsidP="009806F4">
            <w:pPr>
              <w:jc w:val="center"/>
              <w:rPr>
                <w:sz w:val="20"/>
                <w:szCs w:val="20"/>
              </w:rPr>
            </w:pPr>
            <w:r w:rsidRPr="009258DB"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5pt;height:474.75pt">
                  <v:imagedata r:id="rId7" o:title="" gain="81921f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75" style="position:absolute;left:0;text-align:left;margin-left:.35pt;margin-top:-3.45pt;width:27pt;height:62.8pt;z-index:251659264;mso-position-horizontal-relative:text;mso-position-vertical-relative:text">
                  <v:imagedata r:id="rId8" o:title="" cropbottom="54376f" cropleft="-18f" cropright="60572f"/>
                </v:shape>
              </w:pict>
            </w:r>
            <w:bookmarkStart w:id="0" w:name="ТекстовоеПоле8"/>
            <w:bookmarkEnd w:id="0"/>
            <w:r w:rsidRPr="009258DB">
              <w:rPr>
                <w:sz w:val="20"/>
                <w:szCs w:val="20"/>
              </w:rPr>
              <w:t xml:space="preserve"> </w:t>
            </w:r>
          </w:p>
          <w:p w:rsidR="005A5CC9" w:rsidRPr="007B4EC0" w:rsidRDefault="005A5CC9" w:rsidP="009806F4">
            <w:pPr>
              <w:jc w:val="center"/>
              <w:rPr>
                <w:sz w:val="20"/>
                <w:szCs w:val="20"/>
              </w:rPr>
            </w:pPr>
            <w:r w:rsidRPr="007B4EC0">
              <w:rPr>
                <w:b/>
                <w:sz w:val="20"/>
                <w:szCs w:val="20"/>
              </w:rPr>
              <w:t>Масштаб 1:</w:t>
            </w:r>
            <w:r>
              <w:rPr>
                <w:b/>
                <w:sz w:val="20"/>
                <w:szCs w:val="20"/>
              </w:rPr>
              <w:t>2</w:t>
            </w:r>
            <w:r w:rsidRPr="007B4EC0">
              <w:rPr>
                <w:b/>
                <w:sz w:val="20"/>
                <w:szCs w:val="20"/>
              </w:rPr>
              <w:t>000</w:t>
            </w:r>
          </w:p>
          <w:p w:rsidR="005A5CC9" w:rsidRPr="007B4EC0" w:rsidRDefault="005A5CC9" w:rsidP="009806F4">
            <w:pPr>
              <w:tabs>
                <w:tab w:val="left" w:pos="2738"/>
              </w:tabs>
              <w:rPr>
                <w:b/>
                <w:sz w:val="20"/>
                <w:szCs w:val="20"/>
              </w:rPr>
            </w:pPr>
            <w:r w:rsidRPr="007B4EC0">
              <w:rPr>
                <w:b/>
                <w:sz w:val="20"/>
                <w:szCs w:val="20"/>
              </w:rPr>
              <w:t>Условные обозначения:</w:t>
            </w:r>
          </w:p>
          <w:p w:rsidR="005A5CC9" w:rsidRPr="007B4EC0" w:rsidRDefault="005A5CC9" w:rsidP="009258DB">
            <w:pPr>
              <w:spacing w:line="240" w:lineRule="auto"/>
              <w:ind w:firstLine="2287"/>
              <w:rPr>
                <w:bCs/>
                <w:sz w:val="20"/>
                <w:szCs w:val="20"/>
              </w:rPr>
            </w:pPr>
            <w:r w:rsidRPr="007B4EC0">
              <w:rPr>
                <w:bCs/>
                <w:sz w:val="20"/>
                <w:szCs w:val="20"/>
              </w:rPr>
              <w:t>-Границы земельных участков, установленные (уточненные) при</w:t>
            </w:r>
          </w:p>
          <w:p w:rsidR="005A5CC9" w:rsidRPr="007B4EC0" w:rsidRDefault="005A5CC9" w:rsidP="009258DB">
            <w:pPr>
              <w:spacing w:line="240" w:lineRule="auto"/>
              <w:ind w:firstLine="1800"/>
              <w:rPr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flip:y;z-index:251656192" from="3.6pt,6.25pt" to="59.45pt,6.65pt" strokecolor="red" strokeweight="1.5pt"/>
              </w:pict>
            </w:r>
            <w:r w:rsidRPr="007B4EC0">
              <w:rPr>
                <w:bCs/>
                <w:sz w:val="20"/>
                <w:szCs w:val="20"/>
              </w:rPr>
              <w:t xml:space="preserve">          проведении кадастровых работ, отражающиеся в масштабе</w:t>
            </w:r>
          </w:p>
          <w:p w:rsidR="005A5CC9" w:rsidRPr="007B4EC0" w:rsidRDefault="005A5CC9" w:rsidP="009258DB">
            <w:pPr>
              <w:spacing w:line="240" w:lineRule="auto"/>
              <w:ind w:firstLine="1800"/>
              <w:rPr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8" style="position:absolute;left:0;text-align:left;z-index:251657216" from=".35pt,6.45pt" to="72.35pt,6.45pt" strokecolor="aqua" strokeweight="1.75pt">
                  <v:stroke dashstyle="longDash"/>
                </v:line>
              </w:pict>
            </w:r>
            <w:r w:rsidRPr="007B4EC0">
              <w:rPr>
                <w:bCs/>
                <w:noProof/>
                <w:sz w:val="20"/>
                <w:szCs w:val="20"/>
              </w:rPr>
              <w:t xml:space="preserve">          -</w:t>
            </w:r>
            <w:r w:rsidRPr="007B4EC0">
              <w:rPr>
                <w:bCs/>
                <w:sz w:val="20"/>
                <w:szCs w:val="20"/>
              </w:rPr>
              <w:t>Граница кадастрового квартала</w:t>
            </w:r>
          </w:p>
          <w:p w:rsidR="005A5CC9" w:rsidRPr="007B4EC0" w:rsidRDefault="005A5CC9" w:rsidP="009258DB">
            <w:pPr>
              <w:spacing w:line="240" w:lineRule="auto"/>
              <w:ind w:firstLine="1800"/>
              <w:rPr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9" style="position:absolute;left:0;text-align:left;z-index:251658240" from="3.6pt,5.65pt" to="63.7pt,5.75pt" strokecolor="aqua" strokeweight="1.5pt">
                  <v:stroke dashstyle="dash"/>
                </v:line>
              </w:pict>
            </w:r>
            <w:r w:rsidRPr="007B4EC0">
              <w:rPr>
                <w:bCs/>
                <w:noProof/>
                <w:sz w:val="20"/>
                <w:szCs w:val="20"/>
              </w:rPr>
              <w:t xml:space="preserve">          -</w:t>
            </w:r>
            <w:r w:rsidRPr="007B4EC0">
              <w:rPr>
                <w:bCs/>
                <w:sz w:val="20"/>
                <w:szCs w:val="20"/>
              </w:rPr>
              <w:t>Граница земельных участков включенных в ГКН (декларативно)</w:t>
            </w:r>
          </w:p>
          <w:p w:rsidR="005A5CC9" w:rsidRPr="007B4EC0" w:rsidRDefault="005A5CC9" w:rsidP="009258DB">
            <w:pPr>
              <w:tabs>
                <w:tab w:val="left" w:pos="2297"/>
              </w:tabs>
              <w:spacing w:line="240" w:lineRule="auto"/>
              <w:rPr>
                <w:bCs/>
                <w:sz w:val="20"/>
                <w:szCs w:val="20"/>
              </w:rPr>
            </w:pPr>
            <w:r w:rsidRPr="007B4EC0">
              <w:rPr>
                <w:b/>
                <w:bCs/>
                <w:noProof/>
                <w:color w:val="00FFFF"/>
                <w:sz w:val="20"/>
                <w:szCs w:val="20"/>
              </w:rPr>
              <w:t>66:16:1101001</w:t>
            </w:r>
            <w:r w:rsidRPr="007B4EC0">
              <w:rPr>
                <w:bCs/>
                <w:noProof/>
                <w:color w:val="33CCCC"/>
                <w:sz w:val="20"/>
                <w:szCs w:val="20"/>
              </w:rPr>
              <w:t xml:space="preserve">                     </w:t>
            </w:r>
            <w:r w:rsidRPr="007B4EC0">
              <w:rPr>
                <w:bCs/>
                <w:noProof/>
                <w:sz w:val="20"/>
                <w:szCs w:val="20"/>
              </w:rPr>
              <w:t>-</w:t>
            </w:r>
            <w:r w:rsidRPr="007B4EC0">
              <w:rPr>
                <w:bCs/>
                <w:sz w:val="20"/>
                <w:szCs w:val="20"/>
              </w:rPr>
              <w:t>Надпись номера кадастрового квартала</w:t>
            </w:r>
          </w:p>
          <w:p w:rsidR="005A5CC9" w:rsidRPr="007B4EC0" w:rsidRDefault="005A5CC9" w:rsidP="009258DB">
            <w:pPr>
              <w:tabs>
                <w:tab w:val="left" w:pos="1807"/>
              </w:tabs>
              <w:spacing w:line="240" w:lineRule="auto"/>
              <w:rPr>
                <w:bCs/>
                <w:sz w:val="20"/>
                <w:szCs w:val="20"/>
              </w:rPr>
            </w:pPr>
            <w:r w:rsidRPr="007B4EC0">
              <w:rPr>
                <w:bCs/>
                <w:noProof/>
                <w:color w:val="00FFFF"/>
                <w:sz w:val="20"/>
                <w:szCs w:val="20"/>
              </w:rPr>
              <w:t>:</w:t>
            </w:r>
            <w:r w:rsidRPr="007B4EC0">
              <w:rPr>
                <w:b/>
                <w:bCs/>
                <w:noProof/>
                <w:color w:val="00FFFF"/>
                <w:sz w:val="20"/>
                <w:szCs w:val="20"/>
              </w:rPr>
              <w:t>123</w:t>
            </w:r>
            <w:r w:rsidRPr="007B4EC0">
              <w:rPr>
                <w:b/>
                <w:bCs/>
                <w:noProof/>
                <w:color w:val="33CCCC"/>
                <w:sz w:val="20"/>
                <w:szCs w:val="20"/>
              </w:rPr>
              <w:t xml:space="preserve"> </w:t>
            </w:r>
            <w:r w:rsidRPr="007B4EC0">
              <w:rPr>
                <w:bCs/>
                <w:noProof/>
                <w:color w:val="33CCCC"/>
                <w:sz w:val="20"/>
                <w:szCs w:val="20"/>
              </w:rPr>
              <w:t xml:space="preserve">                                      </w:t>
            </w:r>
            <w:r w:rsidRPr="007B4EC0">
              <w:rPr>
                <w:bCs/>
                <w:noProof/>
                <w:sz w:val="20"/>
                <w:szCs w:val="20"/>
              </w:rPr>
              <w:t>-</w:t>
            </w:r>
            <w:r w:rsidRPr="007B4EC0">
              <w:rPr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5A5CC9" w:rsidRPr="007B4EC0" w:rsidRDefault="005A5CC9" w:rsidP="009258DB">
            <w:pPr>
              <w:tabs>
                <w:tab w:val="left" w:pos="2297"/>
              </w:tabs>
              <w:spacing w:line="240" w:lineRule="auto"/>
              <w:rPr>
                <w:sz w:val="20"/>
                <w:szCs w:val="20"/>
              </w:rPr>
            </w:pPr>
            <w:r w:rsidRPr="007B4EC0">
              <w:rPr>
                <w:b/>
                <w:color w:val="FF0000"/>
                <w:sz w:val="20"/>
                <w:szCs w:val="20"/>
              </w:rPr>
              <w:t>:ЗУ1, ЗУ2,…, ЗУп</w:t>
            </w:r>
            <w:r w:rsidRPr="007B4EC0">
              <w:rPr>
                <w:sz w:val="20"/>
                <w:szCs w:val="20"/>
              </w:rPr>
              <w:t xml:space="preserve">              -Надписи вновь образованного земельного участка</w:t>
            </w:r>
          </w:p>
        </w:tc>
      </w:tr>
    </w:tbl>
    <w:p w:rsidR="005A5CC9" w:rsidRPr="009258DB" w:rsidRDefault="005A5CC9" w:rsidP="00ED4448">
      <w:pPr>
        <w:rPr>
          <w:rFonts w:ascii="Times New Roman" w:hAnsi="Times New Roman"/>
          <w:sz w:val="28"/>
          <w:szCs w:val="28"/>
        </w:rPr>
      </w:pPr>
    </w:p>
    <w:sectPr w:rsidR="005A5CC9" w:rsidRPr="009258DB" w:rsidSect="009258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C8D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687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09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7AB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346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F09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E6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326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86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1C7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FAC"/>
    <w:rsid w:val="00084739"/>
    <w:rsid w:val="00085427"/>
    <w:rsid w:val="0014061B"/>
    <w:rsid w:val="00274B32"/>
    <w:rsid w:val="004124A3"/>
    <w:rsid w:val="00494FAC"/>
    <w:rsid w:val="00547D32"/>
    <w:rsid w:val="0059797D"/>
    <w:rsid w:val="005A5CC9"/>
    <w:rsid w:val="005D6FC1"/>
    <w:rsid w:val="005F7CF7"/>
    <w:rsid w:val="00651DD7"/>
    <w:rsid w:val="00671CF8"/>
    <w:rsid w:val="006B0CC2"/>
    <w:rsid w:val="007B4EC0"/>
    <w:rsid w:val="007E48C8"/>
    <w:rsid w:val="009163A2"/>
    <w:rsid w:val="009258DB"/>
    <w:rsid w:val="009806F4"/>
    <w:rsid w:val="00AA609F"/>
    <w:rsid w:val="00AB438E"/>
    <w:rsid w:val="00C67C3B"/>
    <w:rsid w:val="00D27703"/>
    <w:rsid w:val="00D67F0E"/>
    <w:rsid w:val="00DA7F9A"/>
    <w:rsid w:val="00E131E6"/>
    <w:rsid w:val="00E42329"/>
    <w:rsid w:val="00E85626"/>
    <w:rsid w:val="00ED4448"/>
    <w:rsid w:val="00E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1C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71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1CF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71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CF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671CF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847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xalmo@rambler.ru" TargetMode="External"/><Relationship Id="rId5" Type="http://schemas.openxmlformats.org/officeDocument/2006/relationships/hyperlink" Target="http://mixailovskoemo.ru/zemelnye-vopros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676</Words>
  <Characters>3858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Региночка</dc:creator>
  <cp:keywords/>
  <dc:description/>
  <cp:lastModifiedBy>Пользователь</cp:lastModifiedBy>
  <cp:revision>7</cp:revision>
  <cp:lastPrinted>2023-04-07T05:38:00Z</cp:lastPrinted>
  <dcterms:created xsi:type="dcterms:W3CDTF">2022-03-14T07:35:00Z</dcterms:created>
  <dcterms:modified xsi:type="dcterms:W3CDTF">2023-04-07T05:43:00Z</dcterms:modified>
</cp:coreProperties>
</file>